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9F3" w:rsidRDefault="003739F3" w:rsidP="00661862">
      <w:pPr>
        <w:spacing w:before="30" w:after="30"/>
        <w:rPr>
          <w:b/>
          <w:color w:val="000000"/>
          <w:sz w:val="20"/>
          <w:szCs w:val="20"/>
        </w:rPr>
      </w:pPr>
    </w:p>
    <w:p w:rsidR="003739F3" w:rsidRDefault="00717F25" w:rsidP="00661862">
      <w:pPr>
        <w:spacing w:before="30" w:after="30"/>
        <w:rPr>
          <w:b/>
          <w:color w:val="000000"/>
          <w:sz w:val="20"/>
          <w:szCs w:val="20"/>
        </w:rPr>
      </w:pPr>
      <w:r>
        <w:rPr>
          <w:b/>
          <w:noProof/>
          <w:color w:val="000000"/>
          <w:sz w:val="20"/>
          <w:szCs w:val="20"/>
        </w:rPr>
        <w:drawing>
          <wp:inline distT="0" distB="0" distL="0" distR="0">
            <wp:extent cx="5940425" cy="8168084"/>
            <wp:effectExtent l="19050" t="0" r="3175" b="0"/>
            <wp:docPr id="2" name="Рисунок 1" descr="C:\Users\HP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9F3" w:rsidRDefault="003739F3" w:rsidP="00661862">
      <w:pPr>
        <w:spacing w:before="30" w:after="30"/>
        <w:rPr>
          <w:b/>
          <w:color w:val="000000"/>
          <w:sz w:val="20"/>
          <w:szCs w:val="20"/>
        </w:rPr>
      </w:pPr>
    </w:p>
    <w:p w:rsidR="003739F3" w:rsidRDefault="003739F3" w:rsidP="00661862">
      <w:pPr>
        <w:spacing w:before="30" w:after="30"/>
        <w:rPr>
          <w:b/>
          <w:color w:val="000000"/>
          <w:sz w:val="20"/>
          <w:szCs w:val="20"/>
        </w:rPr>
      </w:pPr>
    </w:p>
    <w:p w:rsidR="003739F3" w:rsidRDefault="003739F3" w:rsidP="00661862">
      <w:pPr>
        <w:spacing w:before="30" w:after="30"/>
        <w:rPr>
          <w:b/>
          <w:color w:val="000000"/>
          <w:sz w:val="20"/>
          <w:szCs w:val="20"/>
        </w:rPr>
      </w:pPr>
    </w:p>
    <w:p w:rsidR="003739F3" w:rsidRDefault="003739F3" w:rsidP="00661862">
      <w:pPr>
        <w:spacing w:before="30" w:after="30"/>
        <w:rPr>
          <w:b/>
          <w:color w:val="000000"/>
          <w:sz w:val="20"/>
          <w:szCs w:val="20"/>
        </w:rPr>
      </w:pPr>
    </w:p>
    <w:p w:rsidR="003739F3" w:rsidRDefault="003739F3" w:rsidP="00661862">
      <w:pPr>
        <w:spacing w:before="30" w:after="30"/>
        <w:rPr>
          <w:b/>
          <w:color w:val="000000"/>
          <w:sz w:val="20"/>
          <w:szCs w:val="20"/>
        </w:rPr>
      </w:pP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lastRenderedPageBreak/>
        <w:t>2.3.4. работника знакомят под роспись (ст. 68 ТК РФ):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- с Коллективным договором;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- с Уставом школы;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 xml:space="preserve">- Правилами внутреннего трудового распорядка; 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 xml:space="preserve">- должностными инструкциями; 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- с приказом по охране труда;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 xml:space="preserve">- инструкциями по противопожарной безопасности, охране жизни учеников; 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 xml:space="preserve">2.3.5. оформляется личное дело на нового работника (листок по учету кадров; автобиография; копии документов об образовании, повышении квалификации, приказ о назначении). 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 xml:space="preserve">2.4. При приеме на работу или переводе работника на другую работу руководитель школы обязан разъяснить его права и обязанности, ознакомить с условиями оплаты его труда, графиком работы, Положением о надбавках, доплатах, премировании сотрудников школы. 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2.5. При заключении трудового договора впервые трудовая книжка и страховое свидетельство государственного пенсионного страхования, свидетельство ИНН оформляются в образовательном учреждении.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 xml:space="preserve">2.6. Перевод работника на другую работу производится только с его согласия за исключением случаев, предусмотренных в ст. 74 ТК РФ (по производственной необходимости, для замещения временно отсутствующего работника). 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 xml:space="preserve">2.7. </w:t>
      </w:r>
      <w:proofErr w:type="gramStart"/>
      <w:r>
        <w:rPr>
          <w:color w:val="000000"/>
        </w:rPr>
        <w:t>В связи с изменениями в организации работы школы (изменение режима работы, количества классов; введение новых форм обучения и воспитания и т.п.) допускается при продолжении работы в той же должности, по специальности, квалификации изменение существенных условий труда работника: системы и размеров оплаты труда, льгот, режима работы, установление или отмена неполного рабочего времени, совмещение профессий, изменение наименований должностей и другие.</w:t>
      </w:r>
      <w:proofErr w:type="gramEnd"/>
      <w:r>
        <w:rPr>
          <w:color w:val="000000"/>
        </w:rPr>
        <w:t xml:space="preserve"> Об этом работник должен быть поставлен в известность в письменной форме не позднее, чем за два месяца до их введения (ст. 74 ТК РФ). Если работник не согласен на продолжение работы в новых условиях, то трудовой договор прекращается в соответствии с п. 7 части первой ст. 77 ТК РФ.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 xml:space="preserve">2.8. Срочный трудовой договор (ст. 58 ТК РФ), заключенный на определенный срок (не </w:t>
      </w:r>
      <w:proofErr w:type="gramStart"/>
      <w:r>
        <w:rPr>
          <w:color w:val="000000"/>
        </w:rPr>
        <w:t>более пяти лет), расторгается</w:t>
      </w:r>
      <w:proofErr w:type="gramEnd"/>
      <w:r>
        <w:rPr>
          <w:color w:val="000000"/>
        </w:rPr>
        <w:t xml:space="preserve"> с истечением срока его действия, о чем работник должен быть предупрежден в письменной форме не менее чем за три дня до увольнения. В случае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если ни одна из сторон не потребовала расторжения срочного трудового договора, а работник продолжает работу после истечения срока трудового договора, трудовой договор считается заключенным на неопределенный срок.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 xml:space="preserve">2.9. Увольнение в связи с сокращением штата или численности работников либо по несоответствию занимаемой должности допускается при условии, если невозможно перевести увольняемого работника с его согласия на другую работу и по получении предварительного согласия соответствующего выборного профсоюзного органа школы. </w:t>
      </w:r>
    </w:p>
    <w:p w:rsidR="00661862" w:rsidRDefault="00661862" w:rsidP="00661862">
      <w:pPr>
        <w:pStyle w:val="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2.10. Трудовой договор, заключенный на неопределенный срок, а также срочный трудовой договор до истечения срока его действия могут быть расторгнуты администрацией лишь в случаях, предусмотренных статьями 81 и 83 ТК РФ.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2.11. Заведующая школой имеет право расторгнуть трудовой договор (п. 1 и 2 ст. 336 ТК РФ) с педагогическим работником: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- за повторное в течение одного учебного года грубое нарушение устава образовательного учреждения;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 xml:space="preserve">- применение, в том числе однократное, методов воспитания, связанных с физическим и/или психическим насилием </w:t>
      </w:r>
      <w:proofErr w:type="gramStart"/>
      <w:r>
        <w:rPr>
          <w:color w:val="000000"/>
        </w:rPr>
        <w:t>над</w:t>
      </w:r>
      <w:proofErr w:type="gramEnd"/>
      <w:r>
        <w:rPr>
          <w:color w:val="000000"/>
        </w:rPr>
        <w:t xml:space="preserve"> личность ребенка.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2.12. В день увольнения. Заведующая школой обязана выдать работнику его трудовую книжку с внесенной в нее записью об увольнении, а также по письменному заявлению работника выдать копии документов, связанных с его работой.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lastRenderedPageBreak/>
        <w:t xml:space="preserve">2.13 Полный денежный расчёт производится в день увольнения. Если работник в день увольнения не работал, то расчёт выплачивается не позднее следующего дня после предъявления </w:t>
      </w:r>
      <w:proofErr w:type="gramStart"/>
      <w:r>
        <w:rPr>
          <w:color w:val="000000"/>
        </w:rPr>
        <w:t>уволенным</w:t>
      </w:r>
      <w:proofErr w:type="gramEnd"/>
      <w:r>
        <w:rPr>
          <w:color w:val="000000"/>
        </w:rPr>
        <w:t xml:space="preserve"> требования о расчёте.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 </w:t>
      </w:r>
    </w:p>
    <w:p w:rsidR="00661862" w:rsidRDefault="00661862" w:rsidP="00661862">
      <w:pPr>
        <w:spacing w:before="30" w:after="30"/>
        <w:rPr>
          <w:color w:val="000000"/>
        </w:rPr>
      </w:pPr>
      <w:bookmarkStart w:id="0" w:name="Основные_обязанности_администрации"/>
      <w:bookmarkEnd w:id="0"/>
      <w:r>
        <w:rPr>
          <w:rStyle w:val="a3"/>
          <w:color w:val="000000"/>
        </w:rPr>
        <w:t>3. ОСНОВНЫЕ ОБЯЗАННОСТИ АДМИНИСТРАЦИИ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 Администрация школы обязана: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3.1. Обеспечить соблюдение требований Устава школы и Правил внутреннего трудового.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3.2. Организовать труд педагогов, воспитателей, специалистов, обслуживающего персонала в соответствии с их специальностью, квалификацией, требованиями общеобразовательных учреждений.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 xml:space="preserve">3.3. Закрепить за каждым работником соответствующее его обязанностям рабочее место и оборудование. Создать необходимые условия для работы персонала: содержать здание и помещение в чистоте, обеспечивать в них нормальную температуру, освещение; создать условия для хранения верхней одежды работников, организовать их питание. 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3.4. Соблюдать правила охраны труда, строго придерживаться установленного рабочего времени и времени отдыха, осуществлять необходимые мероприятия по технике безопасности и производственной санитарии. Принимать необходимые меры для профилактики травматизма, профессиональных и других заболеваний работников школы и учеников.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3.5. Обеспечить работников необходимыми методическими пособиями и хозяйственным инвентарем для организации эффективной работы.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 xml:space="preserve">3.6. Осуществлять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качеством воспитательно-образовательного процесса, выполнением образовательных программ.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3.7. Своевременно рассматривать предложения работников, направленные на улучшение работы школы, поддерживать и поощрять лучших работников.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3.8.  Обеспечить условия для систематического повышения квалификации работников.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3.9. Совершенствовать организацию труда, обеспечивать выполнение действующих условий труда, своевременно выдавать заработную плату, стимулирую часть ФОТ.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3.10. Заведующая школой  обязана отстранить от работы (не допускать к работе) работника школы (ст. 76 ТК РФ):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- появившегося на работе в состоянии алкогольного, наркотического или токсического опьянения;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- не прошедшего в установленном порядке обязательный предварительный или периодический медицинский осмотр;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- не прошедшего в установленном порядке обучение и проверку знаний и навыков в области охраны труда;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- при выявлении в соответствии с медицинским заключением противопоказаний для выполнения работником работы, обусловленной трудовым договором;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- по требованиям органов и должностных лиц, уполномоченных федеральными законами и иными нормативными правовыми актами. Заведующая школой  отстраняет от работы (не допускает к работе) работника на весь период времени до устранения обстоятельств, явившихся основанием для отстранения работы или недопущения к работе.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 xml:space="preserve">3.11. Предоставлять отпуска работникам школы в соответствии с утвержденным графиком.   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3.12. Ознакомить работников школы не позднее, чем за две недели (ст. 123 ТК РФ) с графиком отпуска.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 </w:t>
      </w:r>
    </w:p>
    <w:p w:rsidR="00661862" w:rsidRDefault="00661862" w:rsidP="00661862">
      <w:pPr>
        <w:spacing w:before="30" w:after="30"/>
        <w:rPr>
          <w:rStyle w:val="a3"/>
          <w:color w:val="000000"/>
        </w:rPr>
      </w:pPr>
      <w:bookmarkStart w:id="1" w:name="Основные_обязанности_и_права_работников"/>
      <w:bookmarkEnd w:id="1"/>
    </w:p>
    <w:p w:rsidR="00661862" w:rsidRDefault="00661862" w:rsidP="00661862">
      <w:pPr>
        <w:spacing w:before="30" w:after="30"/>
        <w:rPr>
          <w:rStyle w:val="a3"/>
          <w:color w:val="000000"/>
        </w:rPr>
      </w:pPr>
    </w:p>
    <w:p w:rsidR="00661862" w:rsidRDefault="00661862" w:rsidP="00661862">
      <w:pPr>
        <w:spacing w:before="30" w:after="30"/>
        <w:rPr>
          <w:rStyle w:val="a3"/>
          <w:color w:val="000000"/>
        </w:rPr>
      </w:pPr>
    </w:p>
    <w:p w:rsidR="00661862" w:rsidRDefault="00661862" w:rsidP="00661862">
      <w:pPr>
        <w:spacing w:before="30" w:after="30"/>
        <w:rPr>
          <w:color w:val="000000"/>
        </w:rPr>
      </w:pPr>
      <w:r>
        <w:rPr>
          <w:rStyle w:val="a3"/>
          <w:color w:val="000000"/>
        </w:rPr>
        <w:lastRenderedPageBreak/>
        <w:t>4. ОСНОВНЫЕ ОБЯЗАННОСТИ И ПРАВА РАБОТНИКОВ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 Работники школы обязаны: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4.1. Выполнять правила внутреннего трудового распорядка школы, соответствующие должностные инструкции (ст. 189 ТК РФ).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4.2. Работать добросовестно, соблюдать дисциплину труда, своевременно выполнять распоряжения администрации, не отвлекать других сотрудников от выполнения их трудовых обязанностей.                                                                                               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4.3. Знать методики преподавания предметов и воспитательной работы, программы и учебники, отвечающие  требованиям ФГОС.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4.4. Неукоснительно соблюдать правила охраны труда и техники безопасности, обо всех случаях травматизма незамедлительно сообщать администрации (ст. 209 – 231 ТК РФ). Соблюдать правила противопожарной безопасности, производственной санитарии и гигиены.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4.5. Проходить в установленные сроки медицинский осмотр, соблюдать санитарные нормы и правила, гигиену труда.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4.6. Беречь имущество школы, соблюдать чистоту в закрепленных помещениях, экономно расходовать материалы, тепло, электроэнергию, воду, воспитывать у учеников бережное отношение к государственному имуществу.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 xml:space="preserve">4.7. Проявлять заботу о воспитанниках, быть внимательными, учитывать индивидуальные психические особенности учеников, их положение в семье. 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4.8. Соблюдать этические нормы поведения в коллективе, быть внимательными и доброжелательными в общении с детьми, их родителями, администрацией, педагогами и работниками школы.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4.9. Своевременно заполнять и аккуратно вести установленную в школе документацию.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4.10. При увольнении сдать материальные ценности, закрепленные за ним (его классом) ответственному лицу под роспись.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4.11.Учитель обязан знать требования ФГОС и рекомендации по их реализации в образовательном учреждении;</w:t>
      </w:r>
    </w:p>
    <w:p w:rsidR="00661862" w:rsidRDefault="00661862" w:rsidP="00661862">
      <w:pPr>
        <w:spacing w:before="30" w:after="30"/>
        <w:rPr>
          <w:color w:val="000000"/>
        </w:rPr>
      </w:pP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Учителя школы обязаны: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4.11. Строго соблюдать трудовую дисциплину (выполнять п. 4.1 – 4.10 настоящего документа).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4.12. Уважать личность ребенка, изучать его индивидуальные особенности, знать его склонности и особенности характера, помогать ему в становлении и развитии личности.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 xml:space="preserve">4.13. </w:t>
      </w:r>
      <w:proofErr w:type="gramStart"/>
      <w:r>
        <w:rPr>
          <w:color w:val="000000"/>
        </w:rPr>
        <w:t>Нести ответственность за жизнь, физическое и психическое здоровье ученика, обеспечивать охрану жизни и здоровья учеников, соблюдать санитарные правила, отвечать за воспитание обучение учеников; выполнять требования медицинского персонала, связанные с охраной и укреплением здоровья учеников, проводить закаливающие мероприятия, четко следить за выполнением инструкций об охране жизни и здоровья детей в помещениях образовательного учреждения и на детских прогулочных участках.</w:t>
      </w:r>
      <w:proofErr w:type="gramEnd"/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4.14. Выполнять договор с родителями, сотрудничать с семьей ребенка по вопросам воспитания и обучения, проводить родительские собрания, консультации, заседания родительского комитета, посещать на дому, уважать родителей, видеть в них партнеров.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4.15. Следить за посещаемостью учеников своего класса, своевременно сообщать об отсутствующих детях медсестре, администрации школы.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4.16. Неукоснительно выполнять режим дня, заранее тщательно готовиться к занятиям, изготовлять необходимые дидактические пособия, игры, в работе с учащимися использовать технические средства обучения.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lastRenderedPageBreak/>
        <w:t>4.17. Участвовать в работе педагогических советов, изучать педагогическую литературу, знакомиться с опытом работы других воспитателей, постоянно повышать свою квалификацию.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4.18. Готовить развлечения, праздники, принимать участие в праздничном оформлении школы.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4.19. Работать в тесном контакте с администрацией, специалистами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4.20.Четко планировать свою коррекционно-образовательную и воспитательную деятельность, держать администрацию в курсе своих планов; соблюдать правила и режим ведения документации.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 xml:space="preserve">4.21. Защищать и </w:t>
      </w:r>
      <w:proofErr w:type="gramStart"/>
      <w:r>
        <w:rPr>
          <w:color w:val="000000"/>
        </w:rPr>
        <w:t>представлять права</w:t>
      </w:r>
      <w:proofErr w:type="gramEnd"/>
      <w:r>
        <w:rPr>
          <w:color w:val="000000"/>
        </w:rPr>
        <w:t xml:space="preserve"> ребенка перед администрацией, Советом школы и другими инстанциями.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4.22. Допускать на свои занятия администрацию и представителей общественности по предварительной договоренности с заведующим школой.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4.23. Нести материальную ответственность за дидактические пособия, предметно-развивающую среду своего класса.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 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Учителя школы имеют право: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4.25. Самостоятельно определять формы, средства и методы своей педагогической деятельности в рамках воспитательной концепции школы.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4.26. Определять по своему усмотрению темпы прохождения того или иного разделов программы.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4.29. Проявлять в работе творчество, инициативу.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4.30. Быть избранным в органы самоуправления.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4.31. На уважение и вежливое обращение со стороны администрации, учеников и родителей.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 xml:space="preserve">4.32. При необходимости обращаться к родителям для усиления контроля с их стороны за поведением и развитием учеников. 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4.33. На моральное и материальное поощрение по результатам своего труда.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4.34. На повышение разряда и категории по результатам своего труда.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4.35. На совмещение профессий (должностей).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4.36. На получение рабочего места, оборудованного в соответствии с санитарно-гигиеническими нормами и нормами охраны труда, требованиями ФГОС, снабженного необходимыми пособиями и иными материалами.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 xml:space="preserve">4.37. Работник имеет право на отпуск за первый год работы по истечении шести месяцев непрерывной работы в данном учреждении (ст. 122 ТК РФ).                                                       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br/>
      </w:r>
      <w:bookmarkStart w:id="2" w:name="Рабочее_время_и_его_использование"/>
      <w:bookmarkEnd w:id="2"/>
      <w:r>
        <w:rPr>
          <w:rStyle w:val="a3"/>
          <w:color w:val="000000"/>
        </w:rPr>
        <w:t>5. РАБОЧЕЕ ВРЕМЯ И ЕГО ИСПОЛЬЗОВАНИЕ</w:t>
      </w:r>
      <w:r>
        <w:rPr>
          <w:color w:val="000000"/>
        </w:rPr>
        <w:t xml:space="preserve">               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 xml:space="preserve">5.1. В общеобразовательных учреждениях устанавливается 5-дневная рабочая неделя с двумя выходным днями – суббота, воскресенье. 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5.2. Продолжительность рабочего дня (смены) для руководящего, административно-хозяйственного, обслуживающего персонала определяется из расчета 36-часовой рабочей недели в соответствии с графиком сменности.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Учебная нагрузка для учителей начальных классов на ставку 18 часов.</w:t>
      </w:r>
    </w:p>
    <w:p w:rsidR="00661862" w:rsidRDefault="00661862" w:rsidP="00661862">
      <w:pPr>
        <w:pStyle w:val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Графики работы утверждаются </w:t>
      </w:r>
      <w:proofErr w:type="gramStart"/>
      <w:r>
        <w:rPr>
          <w:color w:val="000000"/>
          <w:sz w:val="24"/>
          <w:szCs w:val="24"/>
        </w:rPr>
        <w:t>Заведующей  школы</w:t>
      </w:r>
      <w:proofErr w:type="gramEnd"/>
      <w:r>
        <w:rPr>
          <w:color w:val="000000"/>
          <w:sz w:val="24"/>
          <w:szCs w:val="24"/>
        </w:rPr>
        <w:t xml:space="preserve"> и предусматривают время начала и окончания работы, перерыв для отдыха и питания. Графики объявляется работникам под </w:t>
      </w:r>
      <w:proofErr w:type="gramStart"/>
      <w:r>
        <w:rPr>
          <w:color w:val="000000"/>
          <w:sz w:val="24"/>
          <w:szCs w:val="24"/>
        </w:rPr>
        <w:t>роспись</w:t>
      </w:r>
      <w:proofErr w:type="gramEnd"/>
      <w:r>
        <w:rPr>
          <w:color w:val="000000"/>
          <w:sz w:val="24"/>
          <w:szCs w:val="24"/>
        </w:rPr>
        <w:t xml:space="preserve"> и вывешиваются на видном месте.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5.3. Администрация имеет право поставить учителя, на замену в класс для работы с учащимися в случае производственной необходимости.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lastRenderedPageBreak/>
        <w:t xml:space="preserve">5.4. Администрация организует учет рабочего времени и его использования всех работников школы. 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5.5. В случае неявки на работу по болезни работник обязан при наличии такой возможности известить администрацию как можно раньше, а также предоставить листок временной нетрудоспособности в первый день выхода на работу.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 </w:t>
      </w:r>
    </w:p>
    <w:p w:rsidR="00661862" w:rsidRDefault="00661862" w:rsidP="00661862">
      <w:pPr>
        <w:spacing w:before="30" w:after="30"/>
        <w:rPr>
          <w:color w:val="000000"/>
        </w:rPr>
      </w:pPr>
      <w:bookmarkStart w:id="3" w:name="Организация_и_режим_работы"/>
      <w:bookmarkEnd w:id="3"/>
      <w:r>
        <w:rPr>
          <w:rStyle w:val="a3"/>
          <w:color w:val="000000"/>
        </w:rPr>
        <w:t>6.ОРГАНИЗАЦИЯ И РЕЖИМ РАБОТЫ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6.1. Привлечение к работе работников в установленные графиком выходные и праздничные дни запрещено и может иметь место лишь в случаях, предусмотренных законодательством.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6.2. Администрация школы привлекает работников к дежурству по школе в рабочее время. Дежурство должно начинаться не ранее чем за 20 минут до начала рабочего времени и продолжаться не более 20 минут после окончания рабочего времени работника. 6.3. Общие собрания трудового коллектива проводятся по мере необходимости, но не реже двух раза в год. Заседания педагогического совета проводятся не реже четырёх раз в год. Все заседания проводятся в нерабочее время и не должны продолжаться более двух часов, родительские собрания - более полутора часов.</w:t>
      </w:r>
    </w:p>
    <w:p w:rsidR="00661862" w:rsidRDefault="00661862" w:rsidP="00661862">
      <w:pPr>
        <w:pStyle w:val="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6.4. Очередность предоставления ежегодных отпусков устанавливается администрацией по согласованию с работником с учетом необходимости обеспечения нормальной работы школы и благоприятных условий для отдыха работников. Отпуска педагогическим работникам, как правило, предоставляются в период летних каникул. График отпусков составляется до 1 мая и доводится до сведения работников не позднее, чем за 2 недели до начала отпуска. Предоставление отпуска Заведующей оформляется приказом по отделу образования, другим работникам приказом Заведующей школой.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6.5. Педагогическим и другим работникам запрещается: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 xml:space="preserve">- изменять по своему усмотрению расписание занятий и график работы; 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 xml:space="preserve">- отменять занятия и перерывы между ними; 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 xml:space="preserve">-  говорить о недостатках и неудачах ученика при других родителях и детях; 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- унижать достоинство ребенка.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 xml:space="preserve">6.6. Посторонним лицам разрешается присутствовать на уроках в школе по согласованию с администрацией. 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 xml:space="preserve">6.7.  Не разрешается делать замечаний педагогическим работникам по поводу их работы во время проведения занятий, в присутствии учеников и родителей.         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6.8. В помещениях школы запрещается: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- находиться в верхней одежде и головных уборах;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- громко разговаривать и шуметь в коридорах;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- курить в помещениях.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 </w:t>
      </w:r>
    </w:p>
    <w:p w:rsidR="00661862" w:rsidRDefault="00661862" w:rsidP="00661862">
      <w:pPr>
        <w:spacing w:before="30" w:after="30"/>
        <w:rPr>
          <w:color w:val="000000"/>
        </w:rPr>
      </w:pPr>
      <w:bookmarkStart w:id="4" w:name="Поощрения_за_успехи_в_работе"/>
      <w:bookmarkEnd w:id="4"/>
      <w:r>
        <w:rPr>
          <w:rStyle w:val="a3"/>
          <w:color w:val="000000"/>
        </w:rPr>
        <w:t>7. ПООЩРЕНИЯ ЗА УСПЕХИ В РАБОТЕ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 7.1. За добросовестное выполнение трудовых обязательностей, новаторство в труде и другие достижения в работе применяются следующие поощрения (ст. 191 ТК РФ):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- объявление благодарности;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- премирование;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- награждение ценным подарком;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- награждение почетной грамотой;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 xml:space="preserve">- представление к званию лучшего по профессии. 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7.2.  Поощрения объявляются приказом Директора школы и доводятся до сведения коллектива.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lastRenderedPageBreak/>
        <w:t>7.3</w:t>
      </w:r>
      <w:proofErr w:type="gramStart"/>
      <w:r>
        <w:rPr>
          <w:color w:val="000000"/>
        </w:rPr>
        <w:t xml:space="preserve"> В</w:t>
      </w:r>
      <w:proofErr w:type="gramEnd"/>
      <w:r>
        <w:rPr>
          <w:color w:val="000000"/>
        </w:rPr>
        <w:t xml:space="preserve"> трудовую книжку работника вносятся записи о награждениях (грамоты, нагрудные знаки, медали, звания). Поощрения (благодарность, премии) записываются в карточку учета кадров (раздел 7 карточки формы Т-2).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7.4. Работникам, успешно и добросовестно выполняющим свои трудовые обязанности, в первую очередь предоставляются преимущества и льготы в области социально-культурного обслуживания. За особые трудовые заслуги работники представляются в вышестоящие органы к государственным наградам и присвоению званий.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 </w:t>
      </w:r>
      <w:bookmarkStart w:id="5" w:name="Взыскания_за_нарушение_трудовой_дисципли"/>
      <w:bookmarkEnd w:id="5"/>
      <w:r>
        <w:rPr>
          <w:rStyle w:val="a3"/>
          <w:color w:val="000000"/>
        </w:rPr>
        <w:t>8. ВЗЫСКАНИЕ ЗА НАРУШЕНИЕ ТРУДОВОЙ ДИСЦИПЛИНЫ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 8.1.Нарушение трудовой дисциплины, т.е. неисполнение или ненадлежащие исполнение вследствие умысла, самонадеянности либо небрежности работника возложенных на него трудовых обязанностей, влечет за собой применение мер дисциплинарного ил общественного воздействия, а также применение иных мер, предусмотренных действующим законода</w:t>
      </w:r>
      <w:r>
        <w:rPr>
          <w:color w:val="000000"/>
        </w:rPr>
        <w:softHyphen/>
        <w:t>тельством.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8.2. За нарушение трудовой дисциплины применяются следующие меры дисциплинарного взыскания (ст. 192 ТК РФ):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- замечание;                                                       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- выговор;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- увольнение по соответствующим основаниям.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 xml:space="preserve">8.3. </w:t>
      </w:r>
      <w:proofErr w:type="gramStart"/>
      <w:r>
        <w:rPr>
          <w:color w:val="000000"/>
        </w:rPr>
        <w:t>Увольнение в качестве дисциплинарного взыскания может быть применено за систематическое неисполнение работникам без уважительных причин обязанностей, возложенных на него трудовым договором, уставом или правилами внутреннего трудового распорядка, если к работнику ранее применялись меры дисциплинарного или общественного взыскания, за прогул без уважительных причин, а также за появление на работе в нетрезвом состоянии.</w:t>
      </w:r>
      <w:proofErr w:type="gramEnd"/>
    </w:p>
    <w:p w:rsidR="00661862" w:rsidRDefault="00661862" w:rsidP="00661862">
      <w:pPr>
        <w:pStyle w:val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Прогулом считается неявка на работу без уважительных причин в течение рабочего дня, а также отсутствие на работе более 4 часов в течение рабочего дня. 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8.4. За каждое нарушение может быть наложено только одно дисциплинарное взыскание. Меры дисциплинарного взыскания применяются должностным лицом, наделенным правом приема и увольнения данного работника – Заведующей школой.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8.5. До применения взыскания от нарушителя трудовой дисциплины требуется предоставить объяснение в письменной форме. Отказ от дачи письменного объяснения либо устное объяснение не препятствуют применению взыскания.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8.6. Дисциплинарное расследование нарушений педагогическим  работником норм профес</w:t>
      </w:r>
      <w:r>
        <w:rPr>
          <w:color w:val="000000"/>
        </w:rPr>
        <w:softHyphen/>
        <w:t>сионального поведения может быть проведено только по поступившей на него жалобе, поданной в письменной форме. Копия жалобы должна быть вручена педагогическому работнику.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случаев, предусмотренных законом (запрещение педагогической деятель</w:t>
      </w:r>
      <w:r>
        <w:rPr>
          <w:color w:val="000000"/>
        </w:rPr>
        <w:softHyphen/>
        <w:t>ности, защита интересов воспитанников).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 xml:space="preserve">8.7. Взыскание применяется не позднее одного месяца со дня обнаружения нарушений трудовой дисциплины, не считая времени болезни и отпуска работника. Взыскания не может быть применено позднее шести месяцев со дня совершения нарушения трудовой дисциплины. 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8.8. Взыскание объявляется приказом по школе. Приказ должен содержать указание на конкретное нарушение трудовой дисциплины, за которое налагается данное взыскание; мотивы применения взыскания.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8.9. К работникам, имеющим взыскание, меры поощрения не применяются в течение срока действия этих взысканий.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 xml:space="preserve">8.10. Взыскания автоматически снимаются, и работник считается не подвергшимся дисциплинарному взысканию, если он в течение года не будет подвергнут новому дисциплинарному взысканию. Заведующий  вправе снять взыскание досрочно по </w:t>
      </w:r>
      <w:r>
        <w:rPr>
          <w:color w:val="000000"/>
        </w:rPr>
        <w:lastRenderedPageBreak/>
        <w:t>собственной инициативе, просьбе самого работника, ходатайству представительного органа трудового коллектива, если подвергнутый дисциплинарному взысканию не совершил нового проступка и проявил себя как добросовестный работник.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8.11. Педагогические работники школы, в обязанности которых входит выполнение воспитатель</w:t>
      </w:r>
      <w:r>
        <w:rPr>
          <w:color w:val="000000"/>
        </w:rPr>
        <w:softHyphen/>
        <w:t>ных функций по отношению к ученикам, могут быть уволены за совершение аморального проступка, несовместимого с продолжением данной работы. К аморальным проступкам могут быть отнесены рукоприкладство по отношению к детям, нарушение общественного порядка, в том числе и не по месту работы, другие нарушения норм морали, явно не соответствующие социальному статусу педагога.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8.12. Педагоги школы могут быть уволены за применение методов воспитания, связанных с физическим и (или) психическим насилием над личностью воспитанников. Указанные увольнения не относятся к мерам дисциплинарного взыскания.</w:t>
      </w:r>
    </w:p>
    <w:p w:rsidR="00661862" w:rsidRDefault="00661862" w:rsidP="00661862">
      <w:pPr>
        <w:spacing w:before="30" w:after="30"/>
        <w:rPr>
          <w:color w:val="000000"/>
        </w:rPr>
      </w:pPr>
      <w:r>
        <w:rPr>
          <w:color w:val="000000"/>
        </w:rPr>
        <w:t>8.13. Увольнение в порядке дисциплинарного взыскания, а также увольнение в связи с аморальным проступком и применением мер физического или психического насилия производятся без согласования с профсоюзным органом.</w:t>
      </w:r>
    </w:p>
    <w:p w:rsidR="00661862" w:rsidRDefault="00661862" w:rsidP="00661862">
      <w:pPr>
        <w:spacing w:before="30" w:after="30"/>
        <w:rPr>
          <w:color w:val="000000"/>
        </w:rPr>
      </w:pPr>
    </w:p>
    <w:p w:rsidR="00661862" w:rsidRDefault="00661862" w:rsidP="00661862"/>
    <w:p w:rsidR="00661862" w:rsidRDefault="00661862" w:rsidP="00661862"/>
    <w:p w:rsidR="009622E6" w:rsidRDefault="009622E6"/>
    <w:p w:rsidR="0029172F" w:rsidRDefault="0029172F"/>
    <w:p w:rsidR="0029172F" w:rsidRDefault="0029172F"/>
    <w:p w:rsidR="0029172F" w:rsidRDefault="0029172F"/>
    <w:p w:rsidR="0029172F" w:rsidRDefault="0029172F"/>
    <w:p w:rsidR="0029172F" w:rsidRDefault="0029172F"/>
    <w:p w:rsidR="0029172F" w:rsidRDefault="0029172F"/>
    <w:p w:rsidR="0029172F" w:rsidRDefault="0029172F"/>
    <w:p w:rsidR="0029172F" w:rsidRDefault="0029172F"/>
    <w:p w:rsidR="0029172F" w:rsidRDefault="0029172F"/>
    <w:p w:rsidR="0029172F" w:rsidRDefault="0029172F"/>
    <w:p w:rsidR="0029172F" w:rsidRDefault="0029172F"/>
    <w:p w:rsidR="0029172F" w:rsidRDefault="0029172F"/>
    <w:p w:rsidR="0029172F" w:rsidRDefault="0029172F"/>
    <w:p w:rsidR="0029172F" w:rsidRDefault="0029172F"/>
    <w:p w:rsidR="0029172F" w:rsidRDefault="0029172F"/>
    <w:p w:rsidR="0029172F" w:rsidRDefault="0029172F"/>
    <w:p w:rsidR="0029172F" w:rsidRDefault="0029172F"/>
    <w:p w:rsidR="0029172F" w:rsidRDefault="0029172F"/>
    <w:p w:rsidR="0029172F" w:rsidRDefault="0029172F"/>
    <w:p w:rsidR="0029172F" w:rsidRDefault="0029172F"/>
    <w:p w:rsidR="0029172F" w:rsidRDefault="0029172F"/>
    <w:p w:rsidR="0029172F" w:rsidRDefault="0029172F"/>
    <w:p w:rsidR="0029172F" w:rsidRDefault="0029172F"/>
    <w:p w:rsidR="0029172F" w:rsidRDefault="0029172F"/>
    <w:p w:rsidR="0029172F" w:rsidRDefault="0029172F"/>
    <w:p w:rsidR="0029172F" w:rsidRDefault="0029172F"/>
    <w:p w:rsidR="0029172F" w:rsidRDefault="0029172F"/>
    <w:p w:rsidR="0029172F" w:rsidRDefault="0029172F"/>
    <w:p w:rsidR="0029172F" w:rsidRDefault="0029172F"/>
    <w:p w:rsidR="0029172F" w:rsidRDefault="0029172F"/>
    <w:p w:rsidR="0029172F" w:rsidRDefault="0029172F"/>
    <w:p w:rsidR="0029172F" w:rsidRDefault="0029172F"/>
    <w:p w:rsidR="0029172F" w:rsidRDefault="0029172F"/>
    <w:p w:rsidR="0029172F" w:rsidRDefault="0029172F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1" name="Рисунок 1" descr="C:\Users\HP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172F" w:rsidSect="00962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1862"/>
    <w:rsid w:val="000A570B"/>
    <w:rsid w:val="001358CF"/>
    <w:rsid w:val="001C5FFB"/>
    <w:rsid w:val="0029172F"/>
    <w:rsid w:val="003739F3"/>
    <w:rsid w:val="004114D9"/>
    <w:rsid w:val="005B0827"/>
    <w:rsid w:val="00661862"/>
    <w:rsid w:val="00717F25"/>
    <w:rsid w:val="009622E6"/>
    <w:rsid w:val="00973436"/>
    <w:rsid w:val="00B8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661862"/>
    <w:pPr>
      <w:spacing w:before="30" w:after="30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6618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661862"/>
    <w:pPr>
      <w:spacing w:before="30" w:after="30"/>
    </w:pPr>
    <w:rPr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6618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Strong"/>
    <w:basedOn w:val="a0"/>
    <w:qFormat/>
    <w:rsid w:val="0066186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739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39F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1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2917</Words>
  <Characters>16633</Characters>
  <Application>Microsoft Office Word</Application>
  <DocSecurity>0</DocSecurity>
  <Lines>138</Lines>
  <Paragraphs>39</Paragraphs>
  <ScaleCrop>false</ScaleCrop>
  <Company>Home</Company>
  <LinksUpToDate>false</LinksUpToDate>
  <CharactersWithSpaces>19511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2017-05-01T14:46:00Z</cp:lastPrinted>
  <dcterms:created xsi:type="dcterms:W3CDTF">2024-11-14T02:47:00Z</dcterms:created>
  <dcterms:modified xsi:type="dcterms:W3CDTF">2024-11-14T03:02:00Z</dcterms:modified>
</cp:coreProperties>
</file>